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640" w:leader="none"/>
        </w:tabs>
        <w:jc w:val="center"/>
        <w:rPr>
          <w:b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</w:t>
      </w:r>
    </w:p>
    <w:p>
      <w:pPr>
        <w:pStyle w:val="Normal"/>
        <w:jc w:val="center"/>
        <w:rPr>
          <w:b/>
        </w:rPr>
      </w:pPr>
      <w:r>
        <mc:AlternateContent>
          <mc:Choice Requires="wps">
            <w:drawing>
              <wp:anchor behindDoc="0" distT="5715" distB="13335" distL="13335" distR="5715" simplePos="0" locked="0" layoutInCell="0" allowOverlap="1" relativeHeight="2" wp14:anchorId="64B1067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635"/>
                <wp:effectExtent l="5080" t="5080" r="5080" b="508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15pt" to="467.95pt,5.15pt" ID="Прямая соединительная линия 1" stroked="t" o:allowincell="f" style="position:absolute" wp14:anchorId="64B1067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</w:t>
      </w:r>
    </w:p>
    <w:p>
      <w:pPr>
        <w:pStyle w:val="Normal"/>
        <w:tabs>
          <w:tab w:val="clear" w:pos="708"/>
          <w:tab w:val="left" w:pos="6135" w:leader="none"/>
        </w:tabs>
        <w:rPr>
          <w:b/>
        </w:rPr>
      </w:pPr>
      <w:r>
        <w:rPr/>
        <w:t xml:space="preserve">от 26 мая </w:t>
      </w:r>
      <w:bookmarkStart w:id="0" w:name="_GoBack"/>
      <w:bookmarkEnd w:id="0"/>
      <w:r>
        <w:rPr/>
        <w:t xml:space="preserve"> 2023 г.№ 12           </w:t>
      </w:r>
    </w:p>
    <w:p>
      <w:pPr>
        <w:pStyle w:val="Normal"/>
        <w:tabs>
          <w:tab w:val="clear" w:pos="708"/>
          <w:tab w:val="left" w:pos="8425" w:leader="none"/>
        </w:tabs>
        <w:rPr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  <w:t xml:space="preserve">Об утверждении отчета об исполнении бюджета                                                                                 </w:t>
      </w:r>
    </w:p>
    <w:p>
      <w:pPr>
        <w:pStyle w:val="Normal"/>
        <w:rPr/>
      </w:pPr>
      <w:r>
        <w:rPr/>
        <w:t>Кропачевского городского  поселения за 2022 г.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ab/>
        <w:t xml:space="preserve"> В соответствии с  Бюджетным Кодексом РФ, Уставом Кропачевского городского поселения Ашинского муниципального района Челябинской области, Положением  о бюджетном процессе в Кропачевском городском поселении, утвержденным решением  Совета депутатов Кропачевского городского поселения от  23 декабря  2022 г. № 48,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Совет депутатов Кропачевского городского поселения РЕШАЕТ: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отчет  об исполнении бюджета Кропачевского городского поселения за 2022 год по доходам в сумме 60 257,9 тыс. рублей и по расходам в сумме 58 223 тыс. рублей, с превышением доходов над расходами (профицит бюджета) 2 034,9 тыс. рублей в соответствии с бюджетной классификацией Российской Федерации по следующими показателям:</w:t>
      </w:r>
    </w:p>
    <w:p>
      <w:pPr>
        <w:pStyle w:val="Normal"/>
        <w:ind w:firstLine="284"/>
        <w:jc w:val="both"/>
        <w:rPr/>
      </w:pPr>
      <w:r>
        <w:rPr/>
        <w:t>по доходам бюджета Кропачевского городского поселения по кодам классификации доходов бюджетов за 2022 год согласно приложению 1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2022 год по ведомственной структуре расходов бюджета согласно приложению 2 к настоящему решению;</w:t>
      </w:r>
    </w:p>
    <w:p>
      <w:pPr>
        <w:pStyle w:val="Normal"/>
        <w:ind w:firstLine="284"/>
        <w:jc w:val="both"/>
        <w:rPr/>
      </w:pPr>
      <w:r>
        <w:rPr/>
        <w:t>по расходам бюджета Кропачевского городского поселения за 2022 год по разделам и подразделам классификации расходов бюджета согласно приложению 3 к настоящему решению;</w:t>
      </w:r>
    </w:p>
    <w:p>
      <w:pPr>
        <w:pStyle w:val="Normal"/>
        <w:ind w:firstLine="284"/>
        <w:jc w:val="both"/>
        <w:rPr/>
      </w:pPr>
      <w:r>
        <w:rPr/>
        <w:t>по источникам финансирования дефицита бюджета Кропачевского городского поселения за  2022 год по кодам классификации источников финансирования дефицита бюджетов, согласно приложению 4 к настоящему решению.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2. Настоящее  решение подлежит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ind w:firstLine="284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депутатов</w:t>
      </w:r>
    </w:p>
    <w:p>
      <w:pPr>
        <w:pStyle w:val="Normal"/>
        <w:rPr/>
      </w:pPr>
      <w:r>
        <w:rPr/>
        <w:t xml:space="preserve">Кропачевского городского поселения  </w:t>
        <w:tab/>
        <w:tab/>
        <w:tab/>
        <w:tab/>
        <w:tab/>
        <w:t xml:space="preserve">                   А.Н.Юдин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Кропачевского городского поселения                                                    У.Р.Зайнетдинов</w:t>
      </w:r>
    </w:p>
    <w:p>
      <w:pPr>
        <w:pStyle w:val="Normal"/>
        <w:tabs>
          <w:tab w:val="clear" w:pos="708"/>
          <w:tab w:val="left" w:pos="7007" w:leader="none"/>
        </w:tabs>
        <w:rPr>
          <w:sz w:val="18"/>
          <w:szCs w:val="16"/>
        </w:rPr>
      </w:pPr>
      <w:r>
        <w:rPr>
          <w:sz w:val="22"/>
          <w:szCs w:val="20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b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37b40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LibreOffice/7.5.3.2$Windows_X86_64 LibreOffice_project/9f56dff12ba03b9acd7730a5a481eea045e468f3</Application>
  <AppVersion>15.0000</AppVersion>
  <Pages>1</Pages>
  <Words>243</Words>
  <Characters>1695</Characters>
  <CharactersWithSpaces>2184</CharactersWithSpaces>
  <Paragraphs>24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2021-04-01T09:33:00Z</dcterms:created>
  <dc:creator>ELENA</dc:creator>
  <dc:description/>
  <dc:language>ru-RU</dc:language>
  <cp:lastModifiedBy>ELENA</cp:lastModifiedBy>
  <cp:lastPrinted>2022-06-23T04:44:00Z</cp:lastPrinted>
  <dcterms:modified xsi:type="dcterms:W3CDTF">2023-05-25T09:12:00Z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