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ПОСТАНОВЛЕНИЕ 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05 апреля 2022 г. №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38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должность муниципальных служащих администрации Кропачевского городского поселения Ашинского муниципального района Челябинской области и членов их семей на официальном сайте Кропачевского городского поселения (www.kropachevo.ru, регистрация в качестве сетевого издания: ЭЛ № ФС77-73787 от 28.09.2018) и предоставления этих сведений средствам массовой информации для опубликования.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должность муниципальных служащих администрации Кропачевского городского поселения Ашинского муниципального района Челябинской области и членов их семей на официальном сайте Кропачевского городского поселения www.kropachevo.ru, регистрация в качестве сетевого издания: ЭЛ № ФС77-73787 от 28.09.2018 (приложение).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Постановление главы Кропачевского городского поселения Ашинского муниципального района Челябинской области «Об утверждении Порядка размещения сведений о доходах, расходах, об имуществе и обязательствах имущественного характера лиц, замещающих должность муниципальных служащих администрации Кропачевского городского поселения и членов их семей на официальном сайте Кропачевского городского поселения в сети интернет и представления  этих сведений средствам массовой информации  для опубликования» от 13.03.2013 №25  со всеми изменениями -  признать утратившим  силу.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Настоящее постановление вступает в силу со дня подписания и подлежит официальному опубликованию на официальном сайте Кропачевского городского поселения (</w:t>
      </w:r>
      <w:hyperlink r:id="rId2" w:tgtFrame="_blank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www.kropachevo.ru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, регистрация в качестве сетевого издания: ЭЛ № ФС77-73787 от 28.09.2018).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 Контроль за выполнением  настоящего постановления оставляю за собой.  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eastAsia="Times New Roman" w:cs="Times New Roman" w:ascii="Times New Roman" w:hAnsi="Times New Roman"/>
          <w:bCs/>
          <w:color w:val="212121"/>
          <w:sz w:val="28"/>
          <w:szCs w:val="28"/>
          <w:lang w:eastAsia="ru-RU"/>
        </w:rPr>
        <w:t>Кропачевского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12121"/>
          <w:sz w:val="28"/>
          <w:szCs w:val="28"/>
          <w:lang w:eastAsia="ru-RU"/>
        </w:rPr>
        <w:t xml:space="preserve">городского поселения                                       </w:t>
        <w:tab/>
        <w:tab/>
        <w:tab/>
        <w:t xml:space="preserve">    У.Р. Зайнетдинов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5400" w:hanging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Приложение</w:t>
      </w:r>
    </w:p>
    <w:p>
      <w:pPr>
        <w:pStyle w:val="Normal"/>
        <w:suppressAutoHyphens w:val="true"/>
        <w:spacing w:lineRule="auto" w:line="240" w:before="0" w:after="0"/>
        <w:ind w:left="4820" w:hanging="14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к постановлению главы Кропачевского городского поселения </w:t>
      </w:r>
    </w:p>
    <w:p>
      <w:pPr>
        <w:pStyle w:val="Normal"/>
        <w:suppressAutoHyphens w:val="true"/>
        <w:spacing w:lineRule="auto" w:line="240" w:before="0" w:after="0"/>
        <w:ind w:left="4820" w:hanging="14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 xml:space="preserve">от 05 апреля  2022 года № 38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</w:rPr>
      </w:r>
    </w:p>
    <w:p>
      <w:pPr>
        <w:pStyle w:val="Normal"/>
        <w:spacing w:lineRule="auto" w:line="240" w:before="0" w:after="0"/>
        <w:ind w:left="567"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</w:rPr>
        <w:t>Положение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должность муниципальных служащих администрации Кропачевского городского поселения Ашинского муниципального района Челябинской области и членов их семей на официальном сайте </w:t>
      </w:r>
      <w:r>
        <w:rPr>
          <w:rFonts w:cs="Times New Roman" w:ascii="Times New Roman" w:hAnsi="Times New Roman"/>
          <w:sz w:val="28"/>
          <w:szCs w:val="28"/>
        </w:rPr>
        <w:t xml:space="preserve">Кропачевского городского поселения (www.kropachevo.ru, регистрация в качестве сетевого издания: ЭЛ № ФС77-73787 от 28.09.2018)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1. Настоящее Положение определяет порядок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должность муниципальных служащих администрации Кропачевского городского поселения Ашинского муниципального района Челябинской области и членов их семей на официальном сайте </w:t>
      </w:r>
      <w:r>
        <w:rPr>
          <w:rFonts w:cs="Times New Roman" w:ascii="Times New Roman" w:hAnsi="Times New Roman"/>
          <w:sz w:val="28"/>
          <w:szCs w:val="28"/>
        </w:rPr>
        <w:t xml:space="preserve">Кропачевского городского поселения (www.kropachevo.ru, регистрация в качестве сетевого издания: ЭЛ № ФС77-73787 от 28.09.2018)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 предоставления этих сведений средствам массовой информации для опубликования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связи с их запросами.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" w:name="sub_10121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2" w:name="sub_10121"/>
      <w:bookmarkStart w:id="3" w:name="sub_10122"/>
      <w:bookmarkEnd w:id="2"/>
      <w:bookmarkEnd w:id="3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4" w:name="sub_10122"/>
      <w:bookmarkStart w:id="5" w:name="sub_10123"/>
      <w:bookmarkEnd w:id="4"/>
      <w:bookmarkEnd w:id="5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6" w:name="sub_10123"/>
      <w:bookmarkStart w:id="7" w:name="sub_10124"/>
      <w:bookmarkEnd w:id="6"/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bookmarkEnd w:id="7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8" w:name="sub_10131"/>
      <w:bookmarkEnd w:id="8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а) иные сведения (кроме указанных в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instrText xml:space="preserve"> HYPERLINK "../../../../../../../EVROCOM/Downloads/Polozhenie-o-poryadke-razmeshheniya-sved-o-dohodah.docx" \l "sub_1012"</w:instrTex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пункте 2</w: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9" w:name="sub_10131"/>
      <w:bookmarkStart w:id="10" w:name="sub_10132"/>
      <w:bookmarkEnd w:id="9"/>
      <w:bookmarkEnd w:id="1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1" w:name="sub_10132"/>
      <w:bookmarkStart w:id="12" w:name="sub_10133"/>
      <w:bookmarkEnd w:id="11"/>
      <w:bookmarkEnd w:id="12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3" w:name="sub_10133"/>
      <w:bookmarkStart w:id="14" w:name="sub_10134"/>
      <w:bookmarkEnd w:id="13"/>
      <w:bookmarkEnd w:id="14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5" w:name="sub_10134"/>
      <w:bookmarkStart w:id="16" w:name="sub_10135"/>
      <w:bookmarkEnd w:id="15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д) информацию, отнесенную к государственной тайне или являющуюся конфиденциальной.</w:t>
      </w:r>
      <w:bookmarkEnd w:id="16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instrText xml:space="preserve"> HYPERLINK "../../../../../../../EVROCOM/Downloads/Polozhenie-o-poryadke-razmeshheniya-sved-o-dohodah.docx" \l "sub_1012"</w:instrTex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пункте 2</w: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Кропачевского городского поселения </w:t>
      </w:r>
      <w:r>
        <w:rPr>
          <w:rFonts w:cs="Times New Roman" w:ascii="Times New Roman" w:hAnsi="Times New Roman"/>
          <w:sz w:val="28"/>
          <w:szCs w:val="28"/>
        </w:rPr>
        <w:t>(www.kropachevo.ru, регистрация в качестве сетевого издания: ЭЛ № ФС77-73787 от 28.09.2018)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ежегодно и обновляются в течение 14 рабочих дней со дня истечения срока, установленного для их подачи.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7" w:name="sub_1015"/>
      <w:bookmarkEnd w:id="17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5. Размещение на официальном сайте Кропачевского городского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(www.kropachevo.ru, регистрация в качестве сетевого издания: ЭЛ № ФС77-73787 от 28.09.2018)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сведений о доходах, об имуществе и обязательствах имущественного характера, указанных в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instrText xml:space="preserve"> HYPERLINK "../../../../../../../EVROCOM/Downloads/Polozhenie-o-poryadke-razmeshheniya-sved-o-dohodah.docx" \l "sub_1012"</w:instrTex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пункте 2</w: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настоящего Положения, обеспечивается специалистом по кадрам администрации Кропачевского городского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18" w:name="sub_1015"/>
      <w:bookmarkStart w:id="19" w:name="sub_1016"/>
      <w:bookmarkEnd w:id="18"/>
      <w:bookmarkEnd w:id="19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 Специалист по кадрам администрации Кропачевского городского поселения: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20" w:name="sub_1016"/>
      <w:bookmarkStart w:id="21" w:name="sub_10161"/>
      <w:bookmarkEnd w:id="20"/>
      <w:bookmarkEnd w:id="21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22" w:name="sub_10161"/>
      <w:bookmarkStart w:id="23" w:name="sub_10162"/>
      <w:bookmarkEnd w:id="22"/>
      <w:bookmarkEnd w:id="23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б) в 7-дневный срок со дня поступления запроса от средства массовой информации обеспечивает предоставление ему сведений, указанных в </w:t>
      </w:r>
      <w:r>
        <w:fldChar w:fldCharType="begin"/>
      </w:r>
      <w:r>
        <w:rPr>
          <w:sz w:val="28"/>
          <w:u w:val="none"/>
          <w:szCs w:val="28"/>
          <w:rFonts w:eastAsia="Times New Roman" w:cs="Times New Roman" w:ascii="Times New Roman" w:hAnsi="Times New Roman"/>
          <w:color w:val="000000"/>
        </w:rPr>
        <w:instrText xml:space="preserve"> HYPERLINK "../../../../../../../EVROCOM/Downloads/Polozhenie-o-poryadke-razmeshheniya-sved-o-dohodah.docx" \l "sub_1012"</w:instrText>
      </w:r>
      <w:r>
        <w:rPr>
          <w:sz w:val="28"/>
          <w:u w:val="none"/>
          <w:szCs w:val="28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</w:rPr>
        <w:t>пункте 2</w:t>
      </w:r>
      <w:r>
        <w:rPr>
          <w:sz w:val="28"/>
          <w:u w:val="none"/>
          <w:szCs w:val="28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bookmarkStart w:id="24" w:name="sub_10162"/>
      <w:bookmarkStart w:id="25" w:name="sub_1017"/>
      <w:bookmarkEnd w:id="24"/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7.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Специалист по кадрам администрации Кропачевского городского поселения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несет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25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70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1"/>
    <w:semiHidden/>
    <w:unhideWhenUsed/>
    <w:qFormat/>
    <w:rsid w:val="00da2e6f"/>
    <w:pPr>
      <w:keepNext w:val="true"/>
      <w:tabs>
        <w:tab w:val="clear" w:pos="708"/>
        <w:tab w:val="left" w:pos="9356" w:leader="none"/>
      </w:tabs>
      <w:suppressAutoHyphens w:val="true"/>
      <w:spacing w:lineRule="auto" w:line="240" w:before="0" w:after="0"/>
      <w:ind w:right="50" w:firstLine="3060"/>
      <w:jc w:val="both"/>
      <w:outlineLvl w:val="3"/>
    </w:pPr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80cf7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c80cf7"/>
    <w:rPr>
      <w:color w:val="0000FF"/>
      <w:u w:val="single"/>
    </w:rPr>
  </w:style>
  <w:style w:type="character" w:styleId="41" w:customStyle="1">
    <w:name w:val="Заголовок 4 Знак"/>
    <w:basedOn w:val="DefaultParagraphFont"/>
    <w:semiHidden/>
    <w:qFormat/>
    <w:rsid w:val="00da2e6f"/>
    <w:rPr>
      <w:rFonts w:ascii="Times New Roman" w:hAnsi="Times New Roman" w:eastAsia="Calibri" w:cs="Times New Roman"/>
      <w:sz w:val="28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7327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c80c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c80c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a"/>
    <w:basedOn w:val="Normal"/>
    <w:qFormat/>
    <w:rsid w:val="00c80c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80cf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f0ce8"/>
    <w:pPr>
      <w:spacing w:before="0" w:after="200"/>
      <w:ind w:left="720" w:hanging="0"/>
      <w:contextualSpacing/>
    </w:pPr>
    <w:rPr/>
  </w:style>
  <w:style w:type="paragraph" w:styleId="3f3f3f3f3f3f3f3f3f3f3f3f3f3f3f3f3f3f3f3f3f3f3f3f3f3f" w:customStyle="1">
    <w:name w:val="О3f3fс3f3fн3f3fо3f3fв3f3fн3f3fо3f3fй3f3f т3f3fе3f3fк3f3fс3f3fт3f3f"/>
    <w:basedOn w:val="Normal"/>
    <w:uiPriority w:val="99"/>
    <w:qFormat/>
    <w:rsid w:val="00a4696a"/>
    <w:pPr>
      <w:tabs>
        <w:tab w:val="clear" w:pos="708"/>
        <w:tab w:val="left" w:pos="-5580" w:leader="none"/>
        <w:tab w:val="left" w:pos="-4500" w:leader="none"/>
      </w:tabs>
      <w:suppressAutoHyphens w:val="true"/>
      <w:spacing w:lineRule="auto" w:line="240" w:before="0" w:after="0"/>
      <w:ind w:right="4390" w:hanging="0"/>
      <w:jc w:val="both"/>
    </w:pPr>
    <w:rPr>
      <w:rFonts w:ascii="Times New Roman" w:hAnsi="Times New Roman" w:eastAsia="Times New Roman" w:cs="Times New Roman"/>
      <w:color w:val="000000"/>
      <w:kern w:val="2"/>
      <w:sz w:val="26"/>
      <w:szCs w:val="26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732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1428-0862-47B6-BB06-679BFF3C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LibreOffice/7.3.0.3$Windows_X86_64 LibreOffice_project/0f246aa12d0eee4a0f7adcefbf7c878fc2238db3</Application>
  <AppVersion>15.0000</AppVersion>
  <Pages>5</Pages>
  <Words>960</Words>
  <Characters>7057</Characters>
  <CharactersWithSpaces>8145</CharactersWithSpaces>
  <Paragraphs>38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2022-04-05T08:24:00Z</dcterms:created>
  <dc:creator>PRIEM</dc:creator>
  <dc:description/>
  <dc:language>ru-RU</dc:language>
  <cp:lastModifiedBy>EVROCOM</cp:lastModifiedBy>
  <cp:lastPrinted>2022-04-05T09:03:00Z</cp:lastPrinted>
  <dcterms:modified xsi:type="dcterms:W3CDTF">2022-04-05T09:58:00Z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