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31"/>
        <w:shd w:val="clear" w:color="auto" w:fill="auto"/>
        <w:rPr>
          <w:b w:val="false"/>
        </w:rPr>
      </w:pPr>
      <w:r>
        <w:rPr>
          <w:b w:val="false"/>
        </w:rPr>
        <w:t>АДМИНИСТРАЦИЯ</w:t>
      </w:r>
    </w:p>
    <w:p>
      <w:pPr>
        <w:pStyle w:val="Bodytext31"/>
        <w:shd w:val="clear" w:color="auto" w:fill="auto"/>
        <w:spacing w:before="0" w:after="330"/>
        <w:rPr>
          <w:b w:val="false"/>
        </w:rPr>
      </w:pPr>
      <w:r>
        <w:rPr>
          <w:b w:val="false"/>
        </w:rPr>
        <w:t>КРОПАЧЕВСКОГО ГОРОДСКОГО ПОСЕЛЕНИЯ</w:t>
        <w:br/>
        <w:t>АШИНСКОГО МУНИЦИПАЛЬНОГО РАЙОНА</w:t>
        <w:br/>
        <w:t>ЧЕЛЯБИНСКОЙ ОБЛАСТИ</w:t>
      </w:r>
    </w:p>
    <w:p>
      <w:pPr>
        <w:pStyle w:val="Bodytext31"/>
        <w:shd w:val="clear" w:color="auto" w:fill="auto"/>
        <w:spacing w:lineRule="exact" w:line="280"/>
        <w:rPr>
          <w:b w:val="false"/>
        </w:rPr>
      </w:pPr>
      <w:r>
        <w:rPr>
          <w:b w:val="false"/>
        </w:rPr>
        <w:t>ПОСТАНОВЛЕНИЕ</w:t>
      </w:r>
    </w:p>
    <w:p>
      <w:pPr>
        <w:pStyle w:val="Bodytext31"/>
        <w:shd w:val="clear" w:color="auto" w:fill="auto"/>
        <w:spacing w:lineRule="exact" w:line="280"/>
        <w:jc w:val="both"/>
        <w:rPr>
          <w:b w:val="false"/>
          <w:u w:val="single"/>
        </w:rPr>
      </w:pPr>
      <w:r>
        <w:rPr>
          <w:b w:val="false"/>
          <w:u w:val="single"/>
        </w:rPr>
        <w:t>______________________________________________________________</w:t>
      </w:r>
    </w:p>
    <w:p>
      <w:pPr>
        <w:pStyle w:val="Normal"/>
        <w:shd w:val="clear" w:color="auto" w:fill="auto"/>
        <w:spacing w:lineRule="exact" w:line="240" w:before="0" w:after="195"/>
        <w:jc w:val="both"/>
        <w:rPr/>
      </w:pPr>
      <w:r>
        <mc:AlternateContent>
          <mc:Choice Requires="wps">
            <w:drawing>
              <wp:anchor behindDoc="0" distT="0" distB="0" distL="0" distR="8890" simplePos="0" locked="0" layoutInCell="0" allowOverlap="1" relativeHeight="2" wp14:anchorId="7F56572F">
                <wp:simplePos x="0" y="0"/>
                <wp:positionH relativeFrom="column">
                  <wp:posOffset>-108585</wp:posOffset>
                </wp:positionH>
                <wp:positionV relativeFrom="paragraph">
                  <wp:posOffset>264160</wp:posOffset>
                </wp:positionV>
                <wp:extent cx="3133725" cy="800100"/>
                <wp:effectExtent l="635" t="0" r="0" b="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8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hd w:val="clear" w:color="auto" w:fill="auto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О создании комиссии по проверке и оценке готовности Кропачевского городского поселения к работе в отопительный период 2023-2024г.</w:t>
                            </w:r>
                          </w:p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f" o:allowincell="f" style="position:absolute;margin-left:-8.55pt;margin-top:20.8pt;width:246.7pt;height:62.95pt;mso-wrap-style:square;v-text-anchor:middle" wp14:anchorId="7F56572F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24"/>
                        <w:shd w:val="clear" w:color="auto" w:fill="auto"/>
                        <w:spacing w:lineRule="auto" w:line="240" w:before="0" w:after="0"/>
                        <w:rPr/>
                      </w:pPr>
                      <w:r>
                        <w:rPr/>
                        <w:t>О создании комиссии по проверке и оценке готовности Кропачевского городского поселения к работе в отопительный период 2023-2024г.</w:t>
                      </w:r>
                    </w:p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от «14» апреля 2023 года № 09</w:t>
      </w:r>
    </w:p>
    <w:p>
      <w:pPr>
        <w:pStyle w:val="Normal"/>
        <w:shd w:val="clear" w:color="auto" w:fill="auto"/>
        <w:spacing w:lineRule="auto" w:line="240" w:before="0" w:after="0"/>
        <w:rPr/>
      </w:pPr>
      <w:r>
        <w:rPr/>
      </w:r>
    </w:p>
    <w:p>
      <w:pPr>
        <w:pStyle w:val="Normal"/>
        <w:shd w:val="clear" w:color="auto" w:fill="auto"/>
        <w:spacing w:lineRule="auto" w:line="240" w:before="0" w:after="0"/>
        <w:rPr/>
      </w:pPr>
      <w:r>
        <w:rPr/>
      </w:r>
    </w:p>
    <w:p>
      <w:pPr>
        <w:pStyle w:val="Normal"/>
        <w:shd w:val="clear" w:color="auto" w:fill="auto"/>
        <w:spacing w:lineRule="auto" w:line="240" w:before="0" w:after="0"/>
        <w:rPr/>
      </w:pPr>
      <w:r>
        <w:rPr/>
      </w:r>
    </w:p>
    <w:p>
      <w:pPr>
        <w:pStyle w:val="Normal"/>
        <w:shd w:val="clear" w:color="auto" w:fill="auto"/>
        <w:spacing w:lineRule="auto" w:line="240" w:before="0" w:after="0"/>
        <w:rPr/>
      </w:pPr>
      <w:r>
        <w:rPr/>
      </w:r>
    </w:p>
    <w:p>
      <w:pPr>
        <w:pStyle w:val="Normal"/>
        <w:shd w:val="clear" w:color="auto" w:fill="auto"/>
        <w:spacing w:lineRule="auto" w:line="240" w:before="0" w:after="0"/>
        <w:rPr/>
      </w:pPr>
      <w:r>
        <w:rPr/>
      </w:r>
    </w:p>
    <w:p>
      <w:pPr>
        <w:pStyle w:val="Normal"/>
        <w:shd w:val="clear" w:color="auto" w:fill="auto"/>
        <w:spacing w:lineRule="exact" w:line="274" w:before="0" w:after="0"/>
        <w:ind w:firstLine="740"/>
        <w:jc w:val="both"/>
        <w:rPr/>
      </w:pPr>
      <w:r>
        <w:rPr/>
        <w:t>В целях контроля над организацией своевременной подготовки объектов жилищно - коммунального хозяйства, объектов энергетике и социальной сферы Кропачевского городского поселения к работе в осенне-зимний период 2023-2024гг., выявления оперативного устранения недостатков, снижающих надёжность снабжения населения и объектов потребления социальной сферы Кропачевского городского поселения топливно - энергетическими ресурсами,</w:t>
      </w:r>
    </w:p>
    <w:p>
      <w:pPr>
        <w:pStyle w:val="Normal"/>
        <w:shd w:val="clear" w:color="auto" w:fill="auto"/>
        <w:spacing w:lineRule="exact" w:line="274" w:before="0" w:after="0"/>
        <w:ind w:firstLine="740"/>
        <w:jc w:val="both"/>
        <w:rPr/>
      </w:pPr>
      <w:r>
        <w:rPr/>
      </w:r>
    </w:p>
    <w:p>
      <w:pPr>
        <w:pStyle w:val="Heading11"/>
        <w:keepNext w:val="true"/>
        <w:keepLines/>
        <w:shd w:val="clear" w:color="auto" w:fill="auto"/>
        <w:spacing w:lineRule="exact" w:line="240" w:before="0" w:after="0"/>
        <w:ind w:left="4080" w:hanging="0"/>
        <w:jc w:val="both"/>
        <w:rPr/>
      </w:pPr>
      <w:bookmarkStart w:id="0" w:name="bookmark0"/>
      <w:r>
        <w:rPr/>
        <w:t>ПОСТАНОВЛЯЮ:</w:t>
      </w:r>
      <w:bookmarkEnd w:id="0"/>
    </w:p>
    <w:p>
      <w:pPr>
        <w:pStyle w:val="Heading11"/>
        <w:keepNext w:val="true"/>
        <w:keepLines/>
        <w:shd w:val="clear" w:color="auto" w:fill="auto"/>
        <w:spacing w:lineRule="exact" w:line="240" w:before="0" w:after="0"/>
        <w:ind w:left="408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hd w:val="clear" w:color="auto" w:fill="auto"/>
        <w:tabs>
          <w:tab w:val="clear" w:pos="708"/>
          <w:tab w:val="left" w:pos="709" w:leader="none"/>
        </w:tabs>
        <w:spacing w:lineRule="exact" w:line="274" w:before="0" w:after="0"/>
        <w:ind w:left="0" w:firstLine="360"/>
        <w:jc w:val="both"/>
        <w:rPr/>
      </w:pPr>
      <w:r>
        <w:rPr/>
        <w:t>Создать комиссию по проверке и оценке готовности Кропачевского городского поселения к работе в отопительный период 2023-2024гг. и утвердить её состав:</w:t>
      </w:r>
    </w:p>
    <w:p>
      <w:pPr>
        <w:pStyle w:val="Normal"/>
        <w:shd w:val="clear" w:color="auto" w:fill="auto"/>
        <w:tabs>
          <w:tab w:val="clear" w:pos="708"/>
          <w:tab w:val="left" w:pos="0" w:leader="none"/>
        </w:tabs>
        <w:spacing w:lineRule="exact" w:line="274" w:before="0" w:after="0"/>
        <w:jc w:val="both"/>
        <w:rPr/>
      </w:pPr>
      <w:r>
        <w:rPr>
          <w:b/>
        </w:rPr>
        <w:t>Председатель комиссии</w:t>
      </w:r>
      <w:r>
        <w:rPr/>
        <w:t>:</w:t>
      </w:r>
    </w:p>
    <w:p>
      <w:pPr>
        <w:pStyle w:val="Normal"/>
        <w:shd w:val="clear" w:color="auto" w:fill="auto"/>
        <w:tabs>
          <w:tab w:val="clear" w:pos="708"/>
          <w:tab w:val="left" w:pos="0" w:leader="none"/>
        </w:tabs>
        <w:spacing w:lineRule="exact" w:line="274" w:before="0" w:after="0"/>
        <w:jc w:val="both"/>
        <w:rPr/>
      </w:pPr>
      <w:r>
        <w:rPr/>
        <w:t>Зайнетдинов У.Р.– глава Кропачевского городского поселения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>
          <w:b/>
        </w:rPr>
        <w:t>Члены комиссии</w:t>
      </w:r>
      <w:r>
        <w:rPr/>
        <w:t>: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/>
        <w:t>Самарина А.В.- заместитель главы Кропачевского городского поселения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/>
        <w:t>Казаков И.В.- директор ООО «Кропачевский жилищно-коммунальный сервис»;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/>
        <w:t>Курочкин Д.А.- начальник обособленного подразделения Кропачевского городского поселения ОАО «Челябкоммунэнерго» (по согласованию);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/>
        <w:t>Стадник И.И.- начальник Ашинского территориального отдела Главного управления «Государственная жилищная инспекция Челябинской области (по согласованию);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/>
        <w:t>Бейсенов Р. Р.  - Златоустовский территориальный участок Южно-Уральской Дирекции по тепловодоснабжению (по согласованию);</w:t>
      </w:r>
    </w:p>
    <w:p>
      <w:pPr>
        <w:pStyle w:val="Normal"/>
        <w:shd w:val="clear" w:color="auto" w:fill="auto"/>
        <w:spacing w:lineRule="exact" w:line="274" w:before="0" w:after="0"/>
        <w:jc w:val="both"/>
        <w:rPr/>
      </w:pPr>
      <w:r>
        <w:rPr/>
        <w:t>Пузанков В.Ю. – начальник Кропачевского газового участка.</w:t>
      </w:r>
    </w:p>
    <w:p>
      <w:pPr>
        <w:pStyle w:val="Normal"/>
        <w:numPr>
          <w:ilvl w:val="0"/>
          <w:numId w:val="1"/>
        </w:numPr>
        <w:shd w:val="clear" w:color="auto" w:fill="auto"/>
        <w:spacing w:lineRule="exact" w:line="274" w:before="0" w:after="0"/>
        <w:ind w:left="0" w:firstLine="360"/>
        <w:jc w:val="both"/>
        <w:rPr/>
      </w:pPr>
      <w:r>
        <w:rPr/>
        <w:t>Комиссии по проверке готовности Кропачевского городского поселения к работе в осенне-зимний период 2023-2024 гг. в срок до 1 сентября 2023 года проверить готовность Кропачевского городского поселения к работе в осенне-зимний период 2023-2024</w:t>
      </w:r>
      <w:bookmarkStart w:id="1" w:name="_GoBack"/>
      <w:bookmarkEnd w:id="1"/>
      <w:r>
        <w:rPr/>
        <w:t>гг. 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периоду».</w:t>
      </w:r>
    </w:p>
    <w:p>
      <w:pPr>
        <w:pStyle w:val="Normal"/>
        <w:numPr>
          <w:ilvl w:val="0"/>
          <w:numId w:val="1"/>
        </w:numPr>
        <w:shd w:val="clear" w:color="auto" w:fill="auto"/>
        <w:spacing w:lineRule="exact" w:line="274" w:before="0" w:after="0"/>
        <w:ind w:left="0" w:firstLine="360"/>
        <w:jc w:val="both"/>
        <w:rPr/>
      </w:pPr>
      <w:r>
        <w:rPr/>
        <w:t xml:space="preserve">Организацию выполнения настоящего постановления возложить на заместителя главы Кропачевского городского поселения  Самарину А.В. </w:t>
      </w:r>
    </w:p>
    <w:p>
      <w:pPr>
        <w:pStyle w:val="Normal"/>
        <w:numPr>
          <w:ilvl w:val="0"/>
          <w:numId w:val="1"/>
        </w:numPr>
        <w:shd w:val="clear" w:color="auto" w:fill="auto"/>
        <w:spacing w:lineRule="exact" w:line="274" w:before="0" w:after="0"/>
        <w:ind w:left="0" w:firstLine="360"/>
        <w:jc w:val="both"/>
        <w:rPr/>
      </w:pPr>
      <w:r>
        <w:rPr/>
        <w:t>Настоящее  постановление вступает в силу со дня принятия и подлежит официальному  опубликованию на официальном сайте  Кропачевского городского  поселения (www. kropachevo.ru, регистрация в качестве сетевого издания: ЭЛ №ФС77-73787 от 28.09.2018).</w:t>
      </w:r>
    </w:p>
    <w:p>
      <w:pPr>
        <w:pStyle w:val="Normal"/>
        <w:shd w:val="clear" w:color="auto" w:fill="auto"/>
        <w:spacing w:lineRule="exact" w:line="240" w:before="0" w:after="0"/>
        <w:jc w:val="both"/>
        <w:rPr>
          <w:rFonts w:eastAsia="" w:eastAsiaTheme="minorEastAsia"/>
          <w:kern w:val="2"/>
          <w:sz w:val="22"/>
          <w:szCs w:val="22"/>
          <w:lang w:bidi="ar-SA"/>
        </w:rPr>
      </w:pPr>
      <w:r>
        <w:rPr>
          <w:rFonts w:eastAsia="" w:eastAsiaTheme="minorEastAsia"/>
          <w:kern w:val="2"/>
          <w:sz w:val="22"/>
          <w:szCs w:val="22"/>
          <w:lang w:bidi="ar-SA"/>
        </w:rPr>
      </w:r>
    </w:p>
    <w:p>
      <w:pPr>
        <w:pStyle w:val="Normal"/>
        <w:shd w:val="clear" w:color="auto" w:fill="auto"/>
        <w:spacing w:lineRule="exact" w:line="240" w:before="0" w:after="0"/>
        <w:jc w:val="both"/>
        <w:rPr/>
      </w:pPr>
      <w:r>
        <w:rPr/>
        <w:t xml:space="preserve">Глава </w:t>
      </w:r>
    </w:p>
    <w:p>
      <w:pPr>
        <w:pStyle w:val="Normal"/>
        <w:shd w:val="clear" w:color="auto" w:fill="auto"/>
        <w:spacing w:lineRule="exact" w:line="240" w:before="0" w:after="0"/>
        <w:jc w:val="both"/>
        <w:rPr/>
      </w:pPr>
      <w:r>
        <w:rPr/>
        <w:t xml:space="preserve">Кропачевского городского поселения   </w:t>
        <w:tab/>
        <w:tab/>
        <w:tab/>
        <w:tab/>
        <w:tab/>
        <w:t xml:space="preserve">   У.Р. Зайнетдинов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Pr>
      <w:color w:val="0066CC"/>
      <w:u w:val="single"/>
    </w:rPr>
  </w:style>
  <w:style w:type="character" w:styleId="PicturecaptionExact" w:customStyle="1">
    <w:name w:val="Picture caption Exact"/>
    <w:basedOn w:val="DefaultParagraphFont"/>
    <w:link w:val="Picturecaption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3" w:customStyle="1">
    <w:name w:val="Body text (3)_"/>
    <w:basedOn w:val="DefaultParagraphFont"/>
    <w:link w:val="Bodytext3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Bodytext2" w:customStyle="1">
    <w:name w:val="Body text (2)_"/>
    <w:basedOn w:val="DefaultParagraphFont"/>
    <w:link w:val="Bodytext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eading1" w:customStyle="1">
    <w:name w:val="Heading #1_"/>
    <w:basedOn w:val="DefaultParagraphFont"/>
    <w:link w:val="Heading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Bodytext21" w:customStyle="1">
    <w:name w:val="Body text (2)"/>
    <w:basedOn w:val="Bodytext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c61a1"/>
    <w:rPr>
      <w:color w:val="000000"/>
    </w:rPr>
  </w:style>
  <w:style w:type="character" w:styleId="Style15" w:customStyle="1">
    <w:name w:val="Нижний колонтитул Знак"/>
    <w:basedOn w:val="DefaultParagraphFont"/>
    <w:uiPriority w:val="99"/>
    <w:qFormat/>
    <w:rsid w:val="004c61a1"/>
    <w:rPr>
      <w:color w:val="00000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Picturecaption" w:customStyle="1">
    <w:name w:val="Picture caption"/>
    <w:basedOn w:val="Normal"/>
    <w:link w:val="PicturecaptionExact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</w:rPr>
  </w:style>
  <w:style w:type="paragraph" w:styleId="Bodytext31" w:customStyle="1">
    <w:name w:val="Body text (3)"/>
    <w:basedOn w:val="Normal"/>
    <w:link w:val="Bodytext3"/>
    <w:qFormat/>
    <w:pPr>
      <w:shd w:val="clear" w:color="auto" w:fill="FFFFFF"/>
      <w:spacing w:lineRule="exact" w:line="317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Bodytext22" w:customStyle="1">
    <w:name w:val="Body text (2)"/>
    <w:basedOn w:val="Normal"/>
    <w:link w:val="Bodytext2"/>
    <w:qFormat/>
    <w:pPr>
      <w:shd w:val="clear" w:color="auto" w:fill="FFFFFF"/>
      <w:spacing w:lineRule="atLeast" w:line="0" w:before="300" w:after="300"/>
    </w:pPr>
    <w:rPr>
      <w:rFonts w:ascii="Times New Roman" w:hAnsi="Times New Roman" w:eastAsia="Times New Roman" w:cs="Times New Roman"/>
    </w:rPr>
  </w:style>
  <w:style w:type="paragraph" w:styleId="Heading11" w:customStyle="1">
    <w:name w:val="Heading #1"/>
    <w:basedOn w:val="Normal"/>
    <w:link w:val="Heading1"/>
    <w:qFormat/>
    <w:pPr>
      <w:shd w:val="clear" w:color="auto" w:fill="FFFFFF"/>
      <w:spacing w:lineRule="atLeast" w:line="0" w:before="240" w:after="300"/>
      <w:outlineLvl w:val="0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uiPriority w:val="99"/>
    <w:unhideWhenUsed/>
    <w:qFormat/>
    <w:rsid w:val="000c750d"/>
    <w:pPr>
      <w:widowControl/>
      <w:suppressAutoHyphens w:val="true"/>
      <w:spacing w:before="100" w:after="100"/>
    </w:pPr>
    <w:rPr>
      <w:rFonts w:ascii="Liberation Serif" w:hAnsi="Liberation Serif" w:eastAsia="" w:cs="Liberation Serif" w:eastAsiaTheme="minorEastAsia"/>
      <w:kern w:val="2"/>
      <w:lang w:bidi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4c61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4c61a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LibreOffice/7.5.2.2$Windows_X86_64 LibreOffice_project/53bb9681a964705cf672590721dbc85eb4d0c3a2</Application>
  <AppVersion>15.0000</AppVersion>
  <Pages>2</Pages>
  <Words>279</Words>
  <Characters>2198</Characters>
  <CharactersWithSpaces>2469</CharactersWithSpaces>
  <Paragraphs>23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2021-04-19T09:34:00Z</dcterms:created>
  <dc:creator>PRIEM</dc:creator>
  <dc:description/>
  <dc:language>ru-RU</dc:language>
  <cp:lastModifiedBy>Пользователь Windows</cp:lastModifiedBy>
  <cp:lastPrinted>2022-04-06T09:55:00Z</cp:lastPrinted>
  <dcterms:modified xsi:type="dcterms:W3CDTF">2023-04-14T07:12:00Z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