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rmal"/>
        <w:ind w:left="540" w:hanging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54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 26 мая  2023 г. № 18 </w:t>
        <w:tab/>
      </w:r>
    </w:p>
    <w:p>
      <w:pPr>
        <w:pStyle w:val="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467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</w:tblGrid>
      <w:tr>
        <w:trPr>
          <w:trHeight w:val="302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ind w:right="115"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 выражении согласия населения Кропачевского городского поселения на изменение границ Кропачевского городского поселения Ашинского муниципального района</w:t>
            </w:r>
          </w:p>
          <w:p>
            <w:pPr>
              <w:pStyle w:val="Normal"/>
              <w:widowControl w:val="false"/>
              <w:ind w:right="115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9214" w:leader="none"/>
        </w:tabs>
        <w:spacing w:lineRule="auto" w:line="259" w:before="0" w:after="160"/>
        <w:ind w:right="-1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59" w:before="0" w:after="160"/>
        <w:ind w:right="-1"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 соответствии со статьей 12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Кропачевского городского поселения Ашинского муниципального района Челябинской области,Совет депутатов Кропачевского городского поселения </w:t>
      </w:r>
      <w:r>
        <w:rPr>
          <w:rFonts w:cs="Times New Roman" w:ascii="Times New Roman" w:hAnsi="Times New Roman"/>
          <w:b/>
          <w:sz w:val="22"/>
          <w:szCs w:val="22"/>
        </w:rPr>
        <w:t>РЕШАЕТ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Выразить согласие Кропачевского городского поселения Ашинского муниципального района Челябинской области  на изменение границы Кропачевского городского поселения Ашинского муниципального районаЧелябинской области: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путем отнесения к территории муниципального образования — Катав - Ивановский муниципальный район Челябинской области части территории Кропачевского городского поселения Ашинского муниципального районаЧелябинской области согласно приложению;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путем отнесения части территории муниципального образования — Катав - Ивановский муниципальный  район Челябинской области к территории Кропачевского городского поселения Ашинского муниципального района Челябинской области согласно приложению;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- путем уточнения местоположения части границы Кропачевского городского поселения Ашинского муниципального района</w:t>
      </w:r>
      <w:r>
        <w:rPr>
          <w:rFonts w:cs="Times New Roman" w:ascii="Times New Roman" w:hAnsi="Times New Roman"/>
          <w:sz w:val="22"/>
          <w:szCs w:val="22"/>
        </w:rPr>
        <w:t xml:space="preserve">Челябинской области </w:t>
      </w:r>
      <w:r>
        <w:rPr>
          <w:rFonts w:cs="Times New Roman" w:ascii="Times New Roman" w:hAnsi="Times New Roman"/>
          <w:color w:val="000000"/>
          <w:sz w:val="22"/>
          <w:szCs w:val="22"/>
        </w:rPr>
        <w:t>в соответствии с установленной и внесенной в Единый государственный реестр недвижимости границей между субъектами Российской Федерации: Челябинской областью и Республикой Башкортостан согласно приложению.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>
          <w:sz w:val="22"/>
          <w:szCs w:val="22"/>
        </w:rPr>
      </w:pPr>
      <w:r>
        <w:rPr>
          <w:rStyle w:val="1"/>
          <w:rFonts w:cs="Times New Roman" w:ascii="Times New Roman" w:hAnsi="Times New Roman"/>
          <w:sz w:val="22"/>
          <w:szCs w:val="22"/>
        </w:rPr>
        <w:t xml:space="preserve">2. </w:t>
      </w:r>
      <w:r>
        <w:rPr>
          <w:rFonts w:cs="Times New Roman" w:ascii="Times New Roman" w:hAnsi="Times New Roman"/>
          <w:color w:val="000000"/>
          <w:sz w:val="22"/>
          <w:szCs w:val="22"/>
        </w:rPr>
        <w:t>Настоящее решение направить в Собрание депутатов Ашинского муниципального района</w:t>
      </w:r>
      <w:r>
        <w:rPr>
          <w:rFonts w:cs="Times New Roman" w:ascii="Times New Roman" w:hAnsi="Times New Roman"/>
          <w:sz w:val="22"/>
          <w:szCs w:val="22"/>
        </w:rPr>
        <w:t>Челябинской области</w:t>
      </w:r>
      <w:r>
        <w:rPr>
          <w:rFonts w:cs="Times New Roman" w:ascii="Times New Roman" w:hAnsi="Times New Roman"/>
          <w:color w:val="000000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3. </w:t>
      </w:r>
      <w:r>
        <w:rPr>
          <w:rStyle w:val="1"/>
          <w:rFonts w:cs="Times New Roman" w:ascii="Times New Roman" w:hAnsi="Times New Roman"/>
          <w:sz w:val="22"/>
          <w:szCs w:val="22"/>
        </w:rPr>
        <w:t>Настоящее решение направить в Законодательное Собрание Челябинской области.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4. </w:t>
      </w:r>
      <w:r>
        <w:rPr>
          <w:rStyle w:val="1"/>
          <w:rFonts w:cs="Times New Roman" w:ascii="Times New Roman" w:hAnsi="Times New Roman"/>
          <w:sz w:val="22"/>
          <w:szCs w:val="22"/>
        </w:rPr>
        <w:t xml:space="preserve">Настоящее решение вступает в силу со дня его принятия и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подлежит  официальному  опубликованию на официальном сайте Кропачевского городского поселения (www.kropachevo.ru, регистрация в качестве сетевого издания:ЭЛ № ФС77-73787 от 28.09.2018) и официальному  обнародованию на информационных стендах в </w:t>
      </w:r>
      <w:r>
        <w:rPr>
          <w:rFonts w:cs="Times New Roman" w:ascii="Times New Roman" w:hAnsi="Times New Roman"/>
          <w:sz w:val="22"/>
          <w:szCs w:val="22"/>
        </w:rPr>
        <w:t>Кропачевском городском поселении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  <w:lang w:eastAsia="en-US"/>
        </w:rPr>
        <w:t>.</w:t>
      </w:r>
    </w:p>
    <w:p>
      <w:pPr>
        <w:pStyle w:val="Normal"/>
        <w:ind w:left="-180" w:righ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-180" w:righ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180" w:right="284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Председатель 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депутатов </w:t>
      </w:r>
    </w:p>
    <w:p>
      <w:pPr>
        <w:pStyle w:val="Normal"/>
        <w:ind w:left="-180" w:right="284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Кропачевского городского поселения                                                                      А.Н. Юдин</w:t>
      </w:r>
    </w:p>
    <w:p>
      <w:pPr>
        <w:pStyle w:val="Normal"/>
        <w:ind w:left="-180" w:righ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180" w:righ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180" w:righ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Кропачевского                                                             </w:t>
      </w:r>
    </w:p>
    <w:p>
      <w:pPr>
        <w:pStyle w:val="Normal"/>
        <w:ind w:left="-180" w:righ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поселения                                                                                      У.Р. 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4559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95455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1" w:customStyle="1">
    <w:name w:val="Гиперссылка1"/>
    <w:qFormat/>
    <w:rsid w:val="00954559"/>
    <w:rPr>
      <w:strike w:val="false"/>
      <w:dstrike w:val="false"/>
      <w:color w:val="000000"/>
      <w:u w:val="none"/>
      <w:effect w:val="non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54559"/>
    <w:rPr>
      <w:rFonts w:ascii="Segoe UI" w:hAnsi="Segoe UI" w:eastAsia="Times New Roman" w:cs="Segoe UI"/>
      <w:sz w:val="18"/>
      <w:szCs w:val="18"/>
      <w:lang w:eastAsia="ru-RU"/>
    </w:rPr>
  </w:style>
  <w:style w:type="paragraph" w:styleId="Style16" w:customStyle="1">
    <w:name w:val="Заголовок"/>
    <w:basedOn w:val="Normal"/>
    <w:next w:val="Style17"/>
    <w:qFormat/>
    <w:rsid w:val="00ec45df"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7">
    <w:name w:val="Body Text"/>
    <w:basedOn w:val="Normal"/>
    <w:rsid w:val="00ec45df"/>
    <w:pPr>
      <w:spacing w:lineRule="auto" w:line="276" w:before="0" w:after="140"/>
    </w:pPr>
    <w:rPr/>
  </w:style>
  <w:style w:type="paragraph" w:styleId="Style18">
    <w:name w:val="List"/>
    <w:basedOn w:val="Style17"/>
    <w:rsid w:val="00ec45df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Название объекта1"/>
    <w:basedOn w:val="Normal"/>
    <w:qFormat/>
    <w:rsid w:val="00ec45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ec45df"/>
    <w:pPr>
      <w:suppressLineNumbers/>
    </w:pPr>
    <w:rPr>
      <w:rFonts w:cs="Lohit Devanagari"/>
    </w:rPr>
  </w:style>
  <w:style w:type="paragraph" w:styleId="Style21">
    <w:name w:val="Body Text Indent"/>
    <w:basedOn w:val="Normal"/>
    <w:link w:val="Style14"/>
    <w:rsid w:val="00954559"/>
    <w:pPr>
      <w:ind w:firstLine="709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954559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rsid w:val="00fa60a8"/>
    <w:pPr>
      <w:widowControl w:val="false"/>
      <w:suppressAutoHyphens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LibreOffice/7.5.3.2$Windows_X86_64 LibreOffice_project/9f56dff12ba03b9acd7730a5a481eea045e468f3</Application>
  <AppVersion>15.0000</AppVersion>
  <Pages>1</Pages>
  <Words>255</Words>
  <Characters>2119</Characters>
  <CharactersWithSpaces>2583</CharactersWithSpaces>
  <Paragraphs>18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2023-05-12T04:53:00Z</dcterms:created>
  <dc:creator>Чазова Вера Александровна</dc:creator>
  <dc:description/>
  <dc:language>ru-RU</dc:language>
  <cp:lastModifiedBy>Zakupki</cp:lastModifiedBy>
  <dcterms:modified xsi:type="dcterms:W3CDTF">2023-05-25T09:26:00Z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